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EF52D" w14:textId="7B05ABE0" w:rsidR="00C622F7" w:rsidRPr="00485A55" w:rsidRDefault="00C622F7" w:rsidP="00C622F7">
      <w:pPr>
        <w:spacing w:after="0"/>
        <w:ind w:firstLine="709"/>
        <w:jc w:val="both"/>
        <w:rPr>
          <w:rFonts w:ascii="Times New Roman" w:hAnsi="Times New Roman" w:cs="Times New Roman"/>
          <w:sz w:val="36"/>
          <w:szCs w:val="36"/>
          <w:lang w:val="kk-KZ"/>
        </w:rPr>
      </w:pPr>
      <w:r w:rsidRPr="00485A55">
        <w:rPr>
          <w:rFonts w:ascii="Times New Roman" w:hAnsi="Times New Roman" w:cs="Times New Roman"/>
          <w:sz w:val="36"/>
          <w:szCs w:val="36"/>
          <w:lang w:val="kk-KZ"/>
        </w:rPr>
        <w:t>Дәріс 8</w:t>
      </w:r>
      <w:r w:rsidR="00485A55" w:rsidRPr="00485A55">
        <w:rPr>
          <w:rFonts w:ascii="Times New Roman" w:eastAsia="Cambria" w:hAnsi="Times New Roman" w:cs="Times New Roman"/>
          <w:sz w:val="36"/>
          <w:szCs w:val="36"/>
          <w:lang w:val="kk-KZ"/>
        </w:rPr>
        <w:t xml:space="preserve"> Мемлекеттік тапсырысты орналастыру және іске асыру.</w:t>
      </w:r>
    </w:p>
    <w:p w14:paraId="4ED07A3E" w14:textId="77777777" w:rsidR="00C622F7" w:rsidRPr="00485A55" w:rsidRDefault="00C622F7" w:rsidP="00C622F7">
      <w:pPr>
        <w:spacing w:after="0"/>
        <w:ind w:firstLine="709"/>
        <w:jc w:val="both"/>
        <w:rPr>
          <w:rFonts w:ascii="Times New Roman" w:hAnsi="Times New Roman" w:cs="Times New Roman"/>
          <w:sz w:val="36"/>
          <w:szCs w:val="36"/>
          <w:lang w:val="kk-KZ"/>
        </w:rPr>
      </w:pPr>
    </w:p>
    <w:p w14:paraId="2EEE6D86" w14:textId="77777777" w:rsidR="00C622F7" w:rsidRPr="00485A55" w:rsidRDefault="00C622F7" w:rsidP="00C622F7">
      <w:pPr>
        <w:spacing w:after="0"/>
        <w:ind w:firstLine="709"/>
        <w:jc w:val="both"/>
        <w:rPr>
          <w:rFonts w:ascii="Times New Roman" w:hAnsi="Times New Roman" w:cs="Times New Roman"/>
          <w:sz w:val="36"/>
          <w:szCs w:val="36"/>
          <w:lang w:val="kk-KZ"/>
        </w:rPr>
      </w:pPr>
    </w:p>
    <w:p w14:paraId="0BEC6EB9" w14:textId="77777777" w:rsidR="00C622F7" w:rsidRPr="00485A55" w:rsidRDefault="00C622F7" w:rsidP="00C622F7">
      <w:pPr>
        <w:spacing w:after="0"/>
        <w:ind w:firstLine="709"/>
        <w:jc w:val="both"/>
        <w:rPr>
          <w:rFonts w:ascii="Times New Roman" w:hAnsi="Times New Roman" w:cs="Times New Roman"/>
          <w:sz w:val="36"/>
          <w:szCs w:val="36"/>
          <w:lang w:val="kk-KZ"/>
        </w:rPr>
      </w:pPr>
      <w:r w:rsidRPr="00485A55">
        <w:rPr>
          <w:rFonts w:ascii="Times New Roman" w:hAnsi="Times New Roman" w:cs="Times New Roman"/>
          <w:sz w:val="36"/>
          <w:szCs w:val="36"/>
          <w:lang w:val="kk-KZ"/>
        </w:rPr>
        <w:t>Сұрақтар:</w:t>
      </w:r>
    </w:p>
    <w:p w14:paraId="086055CC" w14:textId="232DDD3B" w:rsidR="00C622F7" w:rsidRPr="00485A55" w:rsidRDefault="00C622F7" w:rsidP="00C622F7">
      <w:pPr>
        <w:spacing w:after="0"/>
        <w:ind w:firstLine="709"/>
        <w:jc w:val="both"/>
        <w:rPr>
          <w:rFonts w:ascii="Times New Roman" w:hAnsi="Times New Roman" w:cs="Times New Roman"/>
          <w:sz w:val="36"/>
          <w:szCs w:val="36"/>
          <w:lang w:val="kk-KZ"/>
        </w:rPr>
      </w:pPr>
      <w:r w:rsidRPr="00485A55">
        <w:rPr>
          <w:rFonts w:ascii="Times New Roman" w:hAnsi="Times New Roman" w:cs="Times New Roman"/>
          <w:sz w:val="36"/>
          <w:szCs w:val="36"/>
          <w:lang w:val="kk-KZ"/>
        </w:rPr>
        <w:t>1.</w:t>
      </w:r>
      <w:r w:rsidR="00485A55" w:rsidRPr="00485A55">
        <w:rPr>
          <w:rFonts w:ascii="Times New Roman" w:eastAsia="Cambria" w:hAnsi="Times New Roman" w:cs="Times New Roman"/>
          <w:sz w:val="36"/>
          <w:szCs w:val="36"/>
          <w:lang w:val="kk-KZ"/>
        </w:rPr>
        <w:t xml:space="preserve"> Мемлекеттік тапсырысты орналастыру және іске асыру.</w:t>
      </w:r>
    </w:p>
    <w:p w14:paraId="72C83B7D" w14:textId="7C1FAE3D" w:rsidR="00C622F7" w:rsidRPr="00485A55" w:rsidRDefault="00C622F7" w:rsidP="00C622F7">
      <w:pPr>
        <w:spacing w:after="0"/>
        <w:ind w:firstLine="709"/>
        <w:jc w:val="both"/>
        <w:rPr>
          <w:rFonts w:ascii="Times New Roman" w:hAnsi="Times New Roman" w:cs="Times New Roman"/>
          <w:sz w:val="36"/>
          <w:szCs w:val="36"/>
          <w:lang w:val="kk-KZ"/>
        </w:rPr>
      </w:pPr>
      <w:r w:rsidRPr="00485A55">
        <w:rPr>
          <w:rFonts w:ascii="Times New Roman" w:hAnsi="Times New Roman" w:cs="Times New Roman"/>
          <w:sz w:val="36"/>
          <w:szCs w:val="36"/>
          <w:lang w:val="kk-KZ"/>
        </w:rPr>
        <w:t>2.</w:t>
      </w:r>
      <w:r w:rsidR="00485A55" w:rsidRPr="00485A55">
        <w:rPr>
          <w:rFonts w:ascii="Times New Roman" w:eastAsia="Cambria" w:hAnsi="Times New Roman" w:cs="Times New Roman"/>
          <w:sz w:val="36"/>
          <w:szCs w:val="36"/>
          <w:lang w:val="kk-KZ"/>
        </w:rPr>
        <w:t xml:space="preserve"> Тапсырысты орналастыру және іске асырудың ерекшеліктері.</w:t>
      </w:r>
    </w:p>
    <w:p w14:paraId="069F1616" w14:textId="6C9A28A0" w:rsidR="00C622F7" w:rsidRPr="00485A55" w:rsidRDefault="00C622F7" w:rsidP="00C622F7">
      <w:pPr>
        <w:spacing w:after="0"/>
        <w:ind w:firstLine="709"/>
        <w:jc w:val="both"/>
        <w:rPr>
          <w:rFonts w:ascii="Times New Roman" w:hAnsi="Times New Roman" w:cs="Times New Roman"/>
          <w:sz w:val="36"/>
          <w:szCs w:val="36"/>
          <w:lang w:val="kk-KZ"/>
        </w:rPr>
      </w:pPr>
      <w:r w:rsidRPr="00485A55">
        <w:rPr>
          <w:rFonts w:ascii="Times New Roman" w:hAnsi="Times New Roman" w:cs="Times New Roman"/>
          <w:sz w:val="36"/>
          <w:szCs w:val="36"/>
          <w:lang w:val="kk-KZ"/>
        </w:rPr>
        <w:t xml:space="preserve"> Мақсаты- студенттерге    </w:t>
      </w:r>
      <w:r w:rsidR="00485A55" w:rsidRPr="00485A55">
        <w:rPr>
          <w:rFonts w:ascii="Times New Roman" w:eastAsia="Cambria" w:hAnsi="Times New Roman" w:cs="Times New Roman"/>
          <w:sz w:val="36"/>
          <w:szCs w:val="36"/>
          <w:lang w:val="kk-KZ"/>
        </w:rPr>
        <w:t>мемлекеттік тапсырысты орналастыру</w:t>
      </w:r>
      <w:r w:rsidR="00485A55">
        <w:rPr>
          <w:rFonts w:ascii="Times New Roman" w:eastAsia="Cambria" w:hAnsi="Times New Roman" w:cs="Times New Roman"/>
          <w:sz w:val="36"/>
          <w:szCs w:val="36"/>
          <w:lang w:val="kk-KZ"/>
        </w:rPr>
        <w:t xml:space="preserve"> </w:t>
      </w:r>
      <w:r w:rsidR="00485A55" w:rsidRPr="00485A55">
        <w:rPr>
          <w:rFonts w:ascii="Times New Roman" w:eastAsia="Cambria" w:hAnsi="Times New Roman" w:cs="Times New Roman"/>
          <w:sz w:val="36"/>
          <w:szCs w:val="36"/>
          <w:lang w:val="kk-KZ"/>
        </w:rPr>
        <w:t>және</w:t>
      </w:r>
      <w:r w:rsidR="00485A55">
        <w:rPr>
          <w:rFonts w:ascii="Times New Roman" w:eastAsia="Cambria" w:hAnsi="Times New Roman" w:cs="Times New Roman"/>
          <w:sz w:val="36"/>
          <w:szCs w:val="36"/>
          <w:lang w:val="kk-KZ"/>
        </w:rPr>
        <w:t xml:space="preserve"> </w:t>
      </w:r>
      <w:r w:rsidR="00485A55" w:rsidRPr="00485A55">
        <w:rPr>
          <w:rFonts w:ascii="Times New Roman" w:eastAsia="Cambria" w:hAnsi="Times New Roman" w:cs="Times New Roman"/>
          <w:sz w:val="36"/>
          <w:szCs w:val="36"/>
          <w:lang w:val="kk-KZ"/>
        </w:rPr>
        <w:t>іске</w:t>
      </w:r>
      <w:r w:rsidR="00485A55">
        <w:rPr>
          <w:rFonts w:ascii="Times New Roman" w:eastAsia="Cambria" w:hAnsi="Times New Roman" w:cs="Times New Roman"/>
          <w:sz w:val="36"/>
          <w:szCs w:val="36"/>
          <w:lang w:val="kk-KZ"/>
        </w:rPr>
        <w:t xml:space="preserve"> </w:t>
      </w:r>
      <w:r w:rsidR="00485A55" w:rsidRPr="00485A55">
        <w:rPr>
          <w:rFonts w:ascii="Times New Roman" w:eastAsia="Cambria" w:hAnsi="Times New Roman" w:cs="Times New Roman"/>
          <w:sz w:val="36"/>
          <w:szCs w:val="36"/>
          <w:lang w:val="kk-KZ"/>
        </w:rPr>
        <w:t>асыруды</w:t>
      </w:r>
      <w:r w:rsidRPr="00485A55">
        <w:rPr>
          <w:rFonts w:ascii="Times New Roman" w:hAnsi="Times New Roman" w:cs="Times New Roman"/>
          <w:sz w:val="36"/>
          <w:szCs w:val="36"/>
          <w:lang w:val="kk-KZ"/>
        </w:rPr>
        <w:t xml:space="preserve">  </w:t>
      </w:r>
      <w:r w:rsidR="00485A55">
        <w:rPr>
          <w:rFonts w:ascii="Times New Roman" w:hAnsi="Times New Roman" w:cs="Times New Roman"/>
          <w:sz w:val="36"/>
          <w:szCs w:val="36"/>
          <w:lang w:val="kk-KZ"/>
        </w:rPr>
        <w:t>түсіндіру</w:t>
      </w:r>
      <w:r w:rsidRPr="00485A55">
        <w:rPr>
          <w:rFonts w:ascii="Times New Roman" w:hAnsi="Times New Roman" w:cs="Times New Roman"/>
          <w:sz w:val="36"/>
          <w:szCs w:val="36"/>
          <w:lang w:val="kk-KZ"/>
        </w:rPr>
        <w:t xml:space="preserve">                                                           </w:t>
      </w:r>
    </w:p>
    <w:p w14:paraId="201EFE38" w14:textId="77777777" w:rsidR="00C622F7" w:rsidRDefault="00C622F7" w:rsidP="00C622F7">
      <w:pPr>
        <w:spacing w:after="0"/>
        <w:jc w:val="both"/>
        <w:rPr>
          <w:rFonts w:ascii="Times New Roman" w:hAnsi="Times New Roman" w:cs="Times New Roman"/>
          <w:sz w:val="28"/>
          <w:szCs w:val="28"/>
          <w:lang w:val="kk-KZ"/>
        </w:rPr>
      </w:pPr>
    </w:p>
    <w:p w14:paraId="44E4E7F7" w14:textId="77777777" w:rsidR="00392611" w:rsidRPr="00392611" w:rsidRDefault="00392611" w:rsidP="00392611">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val="kk-KZ" w:eastAsia="ru-RU"/>
        </w:rPr>
      </w:pPr>
      <w:r w:rsidRPr="00392611">
        <w:rPr>
          <w:rFonts w:ascii="Times New Roman" w:eastAsia="Times New Roman" w:hAnsi="Times New Roman" w:cs="Times New Roman"/>
          <w:color w:val="000000"/>
          <w:spacing w:val="2"/>
          <w:sz w:val="36"/>
          <w:szCs w:val="36"/>
          <w:lang w:val="kk-KZ" w:eastAsia="ru-RU"/>
        </w:rPr>
        <w:t>Тапсырыс беруші мен мемлекеттік сатып алуды ұйымдастырушы бір тұлға ретінде әрекет ететін жағдайларды қоспағанда, мемлекеттік сатып алуды ұйымдастыру және өткізу рәсімдерін орындау үшін тапсырыс беруші ұйымдастырушыны және тапсырыс берушінің алда болатын мемлекеттік сатып алуда мүдделерін білдіретін лауазымды адамын айқындайды.</w:t>
      </w:r>
    </w:p>
    <w:p w14:paraId="1CA3CA72" w14:textId="39FF73C0" w:rsidR="00392611" w:rsidRPr="00392611" w:rsidRDefault="00392611" w:rsidP="00392611">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val="kk-KZ" w:eastAsia="ru-RU"/>
        </w:rPr>
      </w:pPr>
      <w:r w:rsidRPr="00392611">
        <w:rPr>
          <w:rFonts w:ascii="Times New Roman" w:eastAsia="Times New Roman" w:hAnsi="Times New Roman" w:cs="Times New Roman"/>
          <w:color w:val="000000"/>
          <w:spacing w:val="2"/>
          <w:sz w:val="36"/>
          <w:szCs w:val="36"/>
          <w:lang w:val="kk-KZ" w:eastAsia="ru-RU"/>
        </w:rPr>
        <w:t>      Тапсырыс беруші мемлекеттік сатып алуды ұйымдастыру және өткізу рәсімін орындауға жауапты өз құрылымдық бөлімшесінің немесе лауазымды тұлғасының атынан ұйымдастырушы бола алады.</w:t>
      </w:r>
    </w:p>
    <w:p w14:paraId="529A377A" w14:textId="454F481A" w:rsidR="00392611" w:rsidRPr="00392611" w:rsidRDefault="00392611" w:rsidP="00392611">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val="kk-KZ" w:eastAsia="ru-RU"/>
        </w:rPr>
      </w:pPr>
      <w:r w:rsidRPr="00392611">
        <w:rPr>
          <w:rFonts w:ascii="Times New Roman" w:eastAsia="Times New Roman" w:hAnsi="Times New Roman" w:cs="Times New Roman"/>
          <w:color w:val="000000"/>
          <w:spacing w:val="2"/>
          <w:sz w:val="36"/>
          <w:szCs w:val="36"/>
          <w:lang w:val="kk-KZ" w:eastAsia="ru-RU"/>
        </w:rPr>
        <w:t>      Тапсырыс беруші Заңның 7-бабының 2-тармағына сәйкес тапсырыс беруші ұйымдастырушы етіп тапсырыс берушіге ведомстволық бағынысты мемлекеттік мекемені айқындауға құқылы.</w:t>
      </w:r>
    </w:p>
    <w:p w14:paraId="014F28C7" w14:textId="56D360B1" w:rsidR="00392611" w:rsidRPr="00392611" w:rsidRDefault="00392611" w:rsidP="00392611">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val="kk-KZ" w:eastAsia="ru-RU"/>
        </w:rPr>
      </w:pPr>
      <w:r w:rsidRPr="00392611">
        <w:rPr>
          <w:rFonts w:ascii="Times New Roman" w:eastAsia="Times New Roman" w:hAnsi="Times New Roman" w:cs="Times New Roman"/>
          <w:color w:val="000000"/>
          <w:spacing w:val="2"/>
          <w:sz w:val="36"/>
          <w:szCs w:val="36"/>
          <w:lang w:val="kk-KZ" w:eastAsia="ru-RU"/>
        </w:rPr>
        <w:t>       Тапсырыс беруші сәйкес тапсырыс берушіге ведомстволық бағынысты бірнеше мемлекеттік мекеме үшін тапсырыс беруші ұйымдастырушы ретінде әрекет етуге құқылы.</w:t>
      </w:r>
    </w:p>
    <w:p w14:paraId="54DC0B85" w14:textId="4C48E8B5" w:rsidR="00392611" w:rsidRPr="00392611" w:rsidRDefault="00392611" w:rsidP="00392611">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val="kk-KZ" w:eastAsia="ru-RU"/>
        </w:rPr>
      </w:pPr>
      <w:r w:rsidRPr="00392611">
        <w:rPr>
          <w:rFonts w:ascii="Times New Roman" w:eastAsia="Times New Roman" w:hAnsi="Times New Roman" w:cs="Times New Roman"/>
          <w:color w:val="000000"/>
          <w:spacing w:val="2"/>
          <w:sz w:val="36"/>
          <w:szCs w:val="36"/>
          <w:lang w:val="kk-KZ" w:eastAsia="ru-RU"/>
        </w:rPr>
        <w:lastRenderedPageBreak/>
        <w:t>       Тапсырыс беруші Заңның 7-бабының 4-тармағына сәйкес тапсырыс берушіге ведомстволық бағынысты бірнеше мемлекеттік мекеме үшін тапсырыс беруші олардың арасынан ұйымдастырушыны айқындауға құқылы.</w:t>
      </w:r>
    </w:p>
    <w:p w14:paraId="18B2D41F" w14:textId="4B6F58C5" w:rsidR="00392611" w:rsidRPr="00392611" w:rsidRDefault="00392611" w:rsidP="00392611">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val="kk-KZ" w:eastAsia="ru-RU"/>
        </w:rPr>
      </w:pPr>
      <w:r w:rsidRPr="00392611">
        <w:rPr>
          <w:rFonts w:ascii="Times New Roman" w:eastAsia="Times New Roman" w:hAnsi="Times New Roman" w:cs="Times New Roman"/>
          <w:color w:val="000000"/>
          <w:spacing w:val="2"/>
          <w:sz w:val="36"/>
          <w:szCs w:val="36"/>
          <w:lang w:val="kk-KZ" w:eastAsia="ru-RU"/>
        </w:rPr>
        <w:t>       Бюджеттік бағдарлама әкімшісі Заңның 7-бабының 5-тармағына сәйкес өзіне ведомстволық бағынысты мемлекеттік мекеме, оған қатысты өзі мемлекеттік басқару органы ретінде әрекет ететін заңды тұлға не оған қатысты бюджеттік бағдарламаның әкімшісі мемлекеттік басқару органы ретінде әрекет ететін заңды тұлғамен үлестес тұлға үшін ұйымдастырушы ретінде әрекет етуге құқылы.</w:t>
      </w:r>
    </w:p>
    <w:p w14:paraId="1F80704C" w14:textId="77777777" w:rsidR="00392611" w:rsidRPr="00392611" w:rsidRDefault="00392611" w:rsidP="00392611">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val="kk-KZ" w:eastAsia="ru-RU"/>
        </w:rPr>
      </w:pPr>
      <w:r w:rsidRPr="00392611">
        <w:rPr>
          <w:rFonts w:ascii="Times New Roman" w:eastAsia="Times New Roman" w:hAnsi="Times New Roman" w:cs="Times New Roman"/>
          <w:color w:val="000000"/>
          <w:spacing w:val="2"/>
          <w:sz w:val="36"/>
          <w:szCs w:val="36"/>
          <w:lang w:val="kk-KZ" w:eastAsia="ru-RU"/>
        </w:rPr>
        <w:t>      Бюджеттік бағдарламаның әкімшісі, Заңның 7-бабы 5-тармағының екінші бөлігіне сәйкес, өзі оларға қатысты мемлекеттік басқару органы болып табылатын бірнеше заңды тұлғалар, ведомстволар мен ведомстволық бағынысты ұйымдар үшін олардың арасынан мемлекеттік сатып алуды ұйымдастырушыны айқындауға құқылы.</w:t>
      </w:r>
    </w:p>
    <w:p w14:paraId="1D60CE95" w14:textId="77777777" w:rsidR="00392611" w:rsidRPr="00392611" w:rsidRDefault="00392611" w:rsidP="00392611">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val="kk-KZ" w:eastAsia="ru-RU"/>
        </w:rPr>
      </w:pPr>
      <w:r w:rsidRPr="00392611">
        <w:rPr>
          <w:rFonts w:ascii="Times New Roman" w:eastAsia="Times New Roman" w:hAnsi="Times New Roman" w:cs="Times New Roman"/>
          <w:color w:val="000000"/>
          <w:spacing w:val="2"/>
          <w:sz w:val="36"/>
          <w:szCs w:val="36"/>
          <w:lang w:val="kk-KZ" w:eastAsia="ru-RU"/>
        </w:rPr>
        <w:t>      Мемлекеттік кәсіпорын өзімен үлестес тұлғалар үшін Заңның 7-бабы 5-тармағының үшінші бөлігіне сәйкес мемлекеттік сатып алуды ұйымдастырушы ретінде әрекет етуге құқылы.</w:t>
      </w:r>
    </w:p>
    <w:p w14:paraId="25E1DBBC" w14:textId="77777777" w:rsidR="00392611" w:rsidRPr="00392611" w:rsidRDefault="00392611" w:rsidP="00392611">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val="kk-KZ" w:eastAsia="ru-RU"/>
        </w:rPr>
      </w:pPr>
      <w:r w:rsidRPr="00392611">
        <w:rPr>
          <w:rFonts w:ascii="Times New Roman" w:eastAsia="Times New Roman" w:hAnsi="Times New Roman" w:cs="Times New Roman"/>
          <w:color w:val="000000"/>
          <w:spacing w:val="2"/>
          <w:sz w:val="36"/>
          <w:szCs w:val="36"/>
          <w:lang w:val="kk-KZ" w:eastAsia="ru-RU"/>
        </w:rPr>
        <w:t>      Дауыс беретін акцияларының (жарғылық капиталға қатысу үлестерінің) елу және одан да көп пайызы мемлекетке тиесілі заңды тұлға, Заңның 7-бабы 5-тармағының екінші бөлігіне сәйкес, өзімен үлестес тұлғалар үшін мемлекеттік сатып алуды ұйымдастырушы болуға құқылы.</w:t>
      </w:r>
    </w:p>
    <w:p w14:paraId="23969000" w14:textId="0E282541" w:rsidR="00392611" w:rsidRPr="00392611" w:rsidRDefault="00392611" w:rsidP="00392611">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val="kk-KZ" w:eastAsia="ru-RU"/>
        </w:rPr>
      </w:pPr>
      <w:r w:rsidRPr="00392611">
        <w:rPr>
          <w:rFonts w:ascii="Times New Roman" w:eastAsia="Times New Roman" w:hAnsi="Times New Roman" w:cs="Times New Roman"/>
          <w:color w:val="000000"/>
          <w:spacing w:val="2"/>
          <w:sz w:val="36"/>
          <w:szCs w:val="36"/>
          <w:lang w:val="kk-KZ" w:eastAsia="ru-RU"/>
        </w:rPr>
        <w:t xml:space="preserve">       Тапсырыс беруші мен мемлекеттік сатып алуды ұйымдастырушы бір тұлға ретінде әрекет еткен жағдайларды қоспағанда, ұйымдастырушы тапсырыс </w:t>
      </w:r>
      <w:r w:rsidRPr="00392611">
        <w:rPr>
          <w:rFonts w:ascii="Times New Roman" w:eastAsia="Times New Roman" w:hAnsi="Times New Roman" w:cs="Times New Roman"/>
          <w:color w:val="000000"/>
          <w:spacing w:val="2"/>
          <w:sz w:val="36"/>
          <w:szCs w:val="36"/>
          <w:lang w:val="kk-KZ" w:eastAsia="ru-RU"/>
        </w:rPr>
        <w:lastRenderedPageBreak/>
        <w:t>берушімен, әлеуетті өнім берушілермен, тиісті комиссиялармен және сарапшымен өзара қарым-қатынастарда өзінің атынан өкілдік ететін лауазымды адамды айқындайды. Ұйымдастырушының өкілі мемлекеттік сатып алуды ұйымдастыру және өткізу рәсімдерін орындауға жауапты құрылымдық бөлімшенің қызметкерлері қатарынан айқындалады.</w:t>
      </w:r>
    </w:p>
    <w:p w14:paraId="6D8BA34E" w14:textId="40A56167" w:rsidR="00392611" w:rsidRPr="00392611" w:rsidRDefault="00392611" w:rsidP="00392611">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val="kk-KZ" w:eastAsia="ru-RU"/>
        </w:rPr>
      </w:pPr>
      <w:r w:rsidRPr="00392611">
        <w:rPr>
          <w:rFonts w:ascii="Times New Roman" w:eastAsia="Times New Roman" w:hAnsi="Times New Roman" w:cs="Times New Roman"/>
          <w:color w:val="1E1E1E"/>
          <w:sz w:val="36"/>
          <w:szCs w:val="36"/>
          <w:lang w:val="kk-KZ" w:eastAsia="ru-RU"/>
        </w:rPr>
        <w:t xml:space="preserve"> Бірыңғай ұйымдастырушыны айқындау тәртібі</w:t>
      </w:r>
    </w:p>
    <w:p w14:paraId="2104D28F" w14:textId="1D7D077C" w:rsidR="00392611" w:rsidRPr="00392611" w:rsidRDefault="00392611" w:rsidP="00392611">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val="kk-KZ" w:eastAsia="ru-RU"/>
        </w:rPr>
      </w:pPr>
      <w:r w:rsidRPr="00392611">
        <w:rPr>
          <w:rFonts w:ascii="Times New Roman" w:eastAsia="Times New Roman" w:hAnsi="Times New Roman" w:cs="Times New Roman"/>
          <w:color w:val="000000"/>
          <w:spacing w:val="2"/>
          <w:sz w:val="36"/>
          <w:szCs w:val="36"/>
          <w:lang w:val="kk-KZ" w:eastAsia="ru-RU"/>
        </w:rPr>
        <w:t>       Орталықтандырылған мемлекеттік сатып алуларды бірыңғай ұйымдастырушылар жүзеге асырады.</w:t>
      </w:r>
    </w:p>
    <w:p w14:paraId="510E8F17" w14:textId="6CBD9708" w:rsidR="00392611" w:rsidRPr="00392611" w:rsidRDefault="00392611" w:rsidP="00392611">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val="kk-KZ" w:eastAsia="ru-RU"/>
        </w:rPr>
      </w:pPr>
      <w:r w:rsidRPr="00392611">
        <w:rPr>
          <w:rFonts w:ascii="Times New Roman" w:eastAsia="Times New Roman" w:hAnsi="Times New Roman" w:cs="Times New Roman"/>
          <w:color w:val="000000"/>
          <w:spacing w:val="2"/>
          <w:sz w:val="36"/>
          <w:szCs w:val="36"/>
          <w:lang w:val="kk-KZ" w:eastAsia="ru-RU"/>
        </w:rPr>
        <w:t>      Уәкілетті орган, олар бойынша бірыңғай ұйымдастырушылар мемлекеттік сатып алуды жүзеге асыратын тауарлардың, жұмыстардың, көрсетілетін қызметтердің тізбелерін айқындайды.</w:t>
      </w:r>
    </w:p>
    <w:p w14:paraId="369448B6" w14:textId="600210E8" w:rsidR="00392611" w:rsidRPr="00392611" w:rsidRDefault="00392611" w:rsidP="00392611">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val="kk-KZ" w:eastAsia="ru-RU"/>
        </w:rPr>
      </w:pPr>
      <w:r w:rsidRPr="00392611">
        <w:rPr>
          <w:rFonts w:ascii="Times New Roman" w:eastAsia="Times New Roman" w:hAnsi="Times New Roman" w:cs="Times New Roman"/>
          <w:color w:val="000000"/>
          <w:spacing w:val="2"/>
          <w:sz w:val="36"/>
          <w:szCs w:val="36"/>
          <w:lang w:val="kk-KZ" w:eastAsia="ru-RU"/>
        </w:rPr>
        <w:t>      Мемлекеттік сатып алуды бірыңғай ұйымдастырушы мемлекеттік сатып алуды:</w:t>
      </w:r>
    </w:p>
    <w:p w14:paraId="71B64269" w14:textId="77777777" w:rsidR="00392611" w:rsidRPr="00392611" w:rsidRDefault="00392611" w:rsidP="00392611">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val="kk-KZ" w:eastAsia="ru-RU"/>
        </w:rPr>
      </w:pPr>
      <w:r w:rsidRPr="00392611">
        <w:rPr>
          <w:rFonts w:ascii="Times New Roman" w:eastAsia="Times New Roman" w:hAnsi="Times New Roman" w:cs="Times New Roman"/>
          <w:color w:val="000000"/>
          <w:spacing w:val="2"/>
          <w:sz w:val="36"/>
          <w:szCs w:val="36"/>
          <w:lang w:val="kk-KZ" w:eastAsia="ru-RU"/>
        </w:rPr>
        <w:t>      1) уәкілетті орган айқындайтын тауарлардың, жұмыстардың, көрсетілетін қызметтердің тізбесі бойынша;</w:t>
      </w:r>
    </w:p>
    <w:p w14:paraId="781E9D3E" w14:textId="77777777" w:rsidR="00392611" w:rsidRPr="00392611" w:rsidRDefault="00392611" w:rsidP="00392611">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val="kk-KZ" w:eastAsia="ru-RU"/>
        </w:rPr>
      </w:pPr>
      <w:r w:rsidRPr="00392611">
        <w:rPr>
          <w:rFonts w:ascii="Times New Roman" w:eastAsia="Times New Roman" w:hAnsi="Times New Roman" w:cs="Times New Roman"/>
          <w:color w:val="000000"/>
          <w:spacing w:val="2"/>
          <w:sz w:val="36"/>
          <w:szCs w:val="36"/>
          <w:lang w:val="kk-KZ" w:eastAsia="ru-RU"/>
        </w:rPr>
        <w:t>      2) уәкілетті орган айқындайтын тауарлардың, жұмыстардың, көрсетілетін қызметтердің тізбесі бойынша біртекті тауарларды, жұмыстарды, көрсетілетін қызметтерді беру (орындау, көрсету) орнына қарамастан, бір лотқа біріктіру арқылы.</w:t>
      </w:r>
    </w:p>
    <w:p w14:paraId="49835154" w14:textId="11D046F0" w:rsidR="00392611" w:rsidRPr="00392611" w:rsidRDefault="00392611" w:rsidP="00392611">
      <w:pPr>
        <w:shd w:val="clear" w:color="auto" w:fill="FFFFFF"/>
        <w:spacing w:before="225" w:after="135" w:line="390" w:lineRule="atLeast"/>
        <w:jc w:val="both"/>
        <w:textAlignment w:val="baseline"/>
        <w:outlineLvl w:val="2"/>
        <w:rPr>
          <w:rFonts w:ascii="Times New Roman" w:eastAsia="Times New Roman" w:hAnsi="Times New Roman" w:cs="Times New Roman"/>
          <w:color w:val="1E1E1E"/>
          <w:sz w:val="36"/>
          <w:szCs w:val="36"/>
          <w:lang w:val="kk-KZ" w:eastAsia="ru-RU"/>
        </w:rPr>
      </w:pPr>
      <w:r w:rsidRPr="00392611">
        <w:rPr>
          <w:rFonts w:ascii="Times New Roman" w:eastAsia="Times New Roman" w:hAnsi="Times New Roman" w:cs="Times New Roman"/>
          <w:color w:val="1E1E1E"/>
          <w:sz w:val="36"/>
          <w:szCs w:val="36"/>
          <w:lang w:val="kk-KZ" w:eastAsia="ru-RU"/>
        </w:rPr>
        <w:t>Әлеуетті өнім берушілерге қойылатын біліктілік талаптары</w:t>
      </w:r>
    </w:p>
    <w:p w14:paraId="4DD3DC74" w14:textId="7C78CC10" w:rsidR="00392611" w:rsidRPr="00392611" w:rsidRDefault="00392611" w:rsidP="00392611">
      <w:pPr>
        <w:shd w:val="clear" w:color="auto" w:fill="FFFFFF"/>
        <w:spacing w:before="225" w:after="135" w:line="390" w:lineRule="atLeast"/>
        <w:jc w:val="both"/>
        <w:textAlignment w:val="baseline"/>
        <w:outlineLvl w:val="2"/>
        <w:rPr>
          <w:rFonts w:ascii="Times New Roman" w:eastAsia="Times New Roman" w:hAnsi="Times New Roman" w:cs="Times New Roman"/>
          <w:color w:val="1E1E1E"/>
          <w:sz w:val="36"/>
          <w:szCs w:val="36"/>
          <w:lang w:val="kk-KZ" w:eastAsia="ru-RU"/>
        </w:rPr>
      </w:pPr>
      <w:r w:rsidRPr="00392611">
        <w:rPr>
          <w:rFonts w:ascii="Times New Roman" w:eastAsia="Times New Roman" w:hAnsi="Times New Roman" w:cs="Times New Roman"/>
          <w:color w:val="1E1E1E"/>
          <w:sz w:val="36"/>
          <w:szCs w:val="36"/>
          <w:lang w:val="kk-KZ" w:eastAsia="ru-RU"/>
        </w:rPr>
        <w:t>Әлеуетті өнім берушілерге қойылатын біліктілік талаптары</w:t>
      </w:r>
    </w:p>
    <w:p w14:paraId="53BD3F48" w14:textId="7A3C1728" w:rsidR="00392611" w:rsidRPr="00392611" w:rsidRDefault="00392611" w:rsidP="00392611">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val="kk-KZ" w:eastAsia="ru-RU"/>
        </w:rPr>
      </w:pPr>
      <w:r w:rsidRPr="00392611">
        <w:rPr>
          <w:rFonts w:ascii="Times New Roman" w:eastAsia="Times New Roman" w:hAnsi="Times New Roman" w:cs="Times New Roman"/>
          <w:color w:val="000000"/>
          <w:spacing w:val="2"/>
          <w:sz w:val="36"/>
          <w:szCs w:val="36"/>
          <w:lang w:val="kk-KZ" w:eastAsia="ru-RU"/>
        </w:rPr>
        <w:t>       Әлеуетті өнім берушілерге мынадай біліктілік талаптары қойылады:</w:t>
      </w:r>
    </w:p>
    <w:p w14:paraId="1E3191A3" w14:textId="77777777" w:rsidR="00392611" w:rsidRPr="00392611" w:rsidRDefault="00392611" w:rsidP="00392611">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eastAsia="ru-RU"/>
        </w:rPr>
      </w:pPr>
      <w:r w:rsidRPr="00392611">
        <w:rPr>
          <w:rFonts w:ascii="Times New Roman" w:eastAsia="Times New Roman" w:hAnsi="Times New Roman" w:cs="Times New Roman"/>
          <w:color w:val="000000"/>
          <w:spacing w:val="2"/>
          <w:sz w:val="36"/>
          <w:szCs w:val="36"/>
          <w:lang w:val="kk-KZ" w:eastAsia="ru-RU"/>
        </w:rPr>
        <w:lastRenderedPageBreak/>
        <w:t xml:space="preserve">      </w:t>
      </w:r>
      <w:r w:rsidRPr="00392611">
        <w:rPr>
          <w:rFonts w:ascii="Times New Roman" w:eastAsia="Times New Roman" w:hAnsi="Times New Roman" w:cs="Times New Roman"/>
          <w:color w:val="000000"/>
          <w:spacing w:val="2"/>
          <w:sz w:val="36"/>
          <w:szCs w:val="36"/>
          <w:lang w:eastAsia="ru-RU"/>
        </w:rPr>
        <w:t xml:space="preserve">1) </w:t>
      </w:r>
      <w:proofErr w:type="spellStart"/>
      <w:r w:rsidRPr="00392611">
        <w:rPr>
          <w:rFonts w:ascii="Times New Roman" w:eastAsia="Times New Roman" w:hAnsi="Times New Roman" w:cs="Times New Roman"/>
          <w:color w:val="000000"/>
          <w:spacing w:val="2"/>
          <w:sz w:val="36"/>
          <w:szCs w:val="36"/>
          <w:lang w:eastAsia="ru-RU"/>
        </w:rPr>
        <w:t>құқық</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қабілеттілігінің</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заңды</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тұлғалар</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үшін</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азаматтық</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әрекетке</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қабілеттілігінің</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жеке</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тұлғалар</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үшін</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болуы</w:t>
      </w:r>
      <w:proofErr w:type="spellEnd"/>
      <w:r w:rsidRPr="00392611">
        <w:rPr>
          <w:rFonts w:ascii="Times New Roman" w:eastAsia="Times New Roman" w:hAnsi="Times New Roman" w:cs="Times New Roman"/>
          <w:color w:val="000000"/>
          <w:spacing w:val="2"/>
          <w:sz w:val="36"/>
          <w:szCs w:val="36"/>
          <w:lang w:eastAsia="ru-RU"/>
        </w:rPr>
        <w:t>;</w:t>
      </w:r>
    </w:p>
    <w:p w14:paraId="6EACE3F1" w14:textId="77777777" w:rsidR="00392611" w:rsidRPr="00392611" w:rsidRDefault="00392611" w:rsidP="00392611">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eastAsia="ru-RU"/>
        </w:rPr>
      </w:pPr>
      <w:r w:rsidRPr="00392611">
        <w:rPr>
          <w:rFonts w:ascii="Times New Roman" w:eastAsia="Times New Roman" w:hAnsi="Times New Roman" w:cs="Times New Roman"/>
          <w:color w:val="000000"/>
          <w:spacing w:val="2"/>
          <w:sz w:val="36"/>
          <w:szCs w:val="36"/>
          <w:lang w:eastAsia="ru-RU"/>
        </w:rPr>
        <w:t xml:space="preserve">      2) </w:t>
      </w:r>
      <w:proofErr w:type="spellStart"/>
      <w:r w:rsidRPr="00392611">
        <w:rPr>
          <w:rFonts w:ascii="Times New Roman" w:eastAsia="Times New Roman" w:hAnsi="Times New Roman" w:cs="Times New Roman"/>
          <w:color w:val="000000"/>
          <w:spacing w:val="2"/>
          <w:sz w:val="36"/>
          <w:szCs w:val="36"/>
          <w:lang w:eastAsia="ru-RU"/>
        </w:rPr>
        <w:t>қаржылық</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орнықты</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болуы</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және</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тиісті</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қаржы</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жылына</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республикалық</w:t>
      </w:r>
      <w:proofErr w:type="spellEnd"/>
      <w:r w:rsidRPr="00392611">
        <w:rPr>
          <w:rFonts w:ascii="Times New Roman" w:eastAsia="Times New Roman" w:hAnsi="Times New Roman" w:cs="Times New Roman"/>
          <w:color w:val="000000"/>
          <w:spacing w:val="2"/>
          <w:sz w:val="36"/>
          <w:szCs w:val="36"/>
          <w:lang w:eastAsia="ru-RU"/>
        </w:rPr>
        <w:t xml:space="preserve"> бюджет </w:t>
      </w:r>
      <w:proofErr w:type="spellStart"/>
      <w:r w:rsidRPr="00392611">
        <w:rPr>
          <w:rFonts w:ascii="Times New Roman" w:eastAsia="Times New Roman" w:hAnsi="Times New Roman" w:cs="Times New Roman"/>
          <w:color w:val="000000"/>
          <w:spacing w:val="2"/>
          <w:sz w:val="36"/>
          <w:szCs w:val="36"/>
          <w:lang w:eastAsia="ru-RU"/>
        </w:rPr>
        <w:t>туралы</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заңда</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белгіленген</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айлық</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есептік</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көрсеткіштің</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алты</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еселенген</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мөлшерінен</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асатын</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салықтық</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берешегінің</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болмауы</w:t>
      </w:r>
      <w:proofErr w:type="spellEnd"/>
      <w:r w:rsidRPr="00392611">
        <w:rPr>
          <w:rFonts w:ascii="Times New Roman" w:eastAsia="Times New Roman" w:hAnsi="Times New Roman" w:cs="Times New Roman"/>
          <w:color w:val="000000"/>
          <w:spacing w:val="2"/>
          <w:sz w:val="36"/>
          <w:szCs w:val="36"/>
          <w:lang w:eastAsia="ru-RU"/>
        </w:rPr>
        <w:t>.</w:t>
      </w:r>
    </w:p>
    <w:p w14:paraId="79B18A8F" w14:textId="77777777" w:rsidR="00392611" w:rsidRPr="00392611" w:rsidRDefault="00392611" w:rsidP="00392611">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eastAsia="ru-RU"/>
        </w:rPr>
      </w:pPr>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Әлеуетті</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өнім</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берушінің</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қаржылық</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орнықтылығы</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оларды</w:t>
      </w:r>
      <w:proofErr w:type="spellEnd"/>
      <w:r w:rsidRPr="00392611">
        <w:rPr>
          <w:rFonts w:ascii="Times New Roman" w:eastAsia="Times New Roman" w:hAnsi="Times New Roman" w:cs="Times New Roman"/>
          <w:color w:val="000000"/>
          <w:spacing w:val="2"/>
          <w:sz w:val="36"/>
          <w:szCs w:val="36"/>
          <w:lang w:eastAsia="ru-RU"/>
        </w:rPr>
        <w:t xml:space="preserve"> осы </w:t>
      </w:r>
      <w:proofErr w:type="spellStart"/>
      <w:r w:rsidRPr="00392611">
        <w:rPr>
          <w:rFonts w:ascii="Times New Roman" w:eastAsia="Times New Roman" w:hAnsi="Times New Roman" w:cs="Times New Roman"/>
          <w:color w:val="000000"/>
          <w:spacing w:val="2"/>
          <w:sz w:val="36"/>
          <w:szCs w:val="36"/>
          <w:lang w:eastAsia="ru-RU"/>
        </w:rPr>
        <w:t>Қағидаларында</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айқындалған</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тәртіппен</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айқындалады</w:t>
      </w:r>
      <w:proofErr w:type="spellEnd"/>
      <w:r w:rsidRPr="00392611">
        <w:rPr>
          <w:rFonts w:ascii="Times New Roman" w:eastAsia="Times New Roman" w:hAnsi="Times New Roman" w:cs="Times New Roman"/>
          <w:color w:val="000000"/>
          <w:spacing w:val="2"/>
          <w:sz w:val="36"/>
          <w:szCs w:val="36"/>
          <w:lang w:eastAsia="ru-RU"/>
        </w:rPr>
        <w:t>.</w:t>
      </w:r>
    </w:p>
    <w:p w14:paraId="2B1D9373" w14:textId="77777777" w:rsidR="00392611" w:rsidRPr="00392611" w:rsidRDefault="00392611" w:rsidP="00392611">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eastAsia="ru-RU"/>
        </w:rPr>
      </w:pPr>
      <w:r w:rsidRPr="00392611">
        <w:rPr>
          <w:rFonts w:ascii="Times New Roman" w:eastAsia="Times New Roman" w:hAnsi="Times New Roman" w:cs="Times New Roman"/>
          <w:color w:val="000000"/>
          <w:spacing w:val="2"/>
          <w:sz w:val="36"/>
          <w:szCs w:val="36"/>
          <w:lang w:eastAsia="ru-RU"/>
        </w:rPr>
        <w:t xml:space="preserve">      3) </w:t>
      </w:r>
      <w:proofErr w:type="spellStart"/>
      <w:r w:rsidRPr="00392611">
        <w:rPr>
          <w:rFonts w:ascii="Times New Roman" w:eastAsia="Times New Roman" w:hAnsi="Times New Roman" w:cs="Times New Roman"/>
          <w:color w:val="000000"/>
          <w:spacing w:val="2"/>
          <w:sz w:val="36"/>
          <w:szCs w:val="36"/>
          <w:lang w:eastAsia="ru-RU"/>
        </w:rPr>
        <w:t>банкроттық</w:t>
      </w:r>
      <w:proofErr w:type="spellEnd"/>
      <w:r w:rsidRPr="00392611">
        <w:rPr>
          <w:rFonts w:ascii="Times New Roman" w:eastAsia="Times New Roman" w:hAnsi="Times New Roman" w:cs="Times New Roman"/>
          <w:color w:val="000000"/>
          <w:spacing w:val="2"/>
          <w:sz w:val="36"/>
          <w:szCs w:val="36"/>
          <w:lang w:eastAsia="ru-RU"/>
        </w:rPr>
        <w:t xml:space="preserve"> не </w:t>
      </w:r>
      <w:proofErr w:type="spellStart"/>
      <w:r w:rsidRPr="00392611">
        <w:rPr>
          <w:rFonts w:ascii="Times New Roman" w:eastAsia="Times New Roman" w:hAnsi="Times New Roman" w:cs="Times New Roman"/>
          <w:color w:val="000000"/>
          <w:spacing w:val="2"/>
          <w:sz w:val="36"/>
          <w:szCs w:val="36"/>
          <w:lang w:eastAsia="ru-RU"/>
        </w:rPr>
        <w:t>таратылу</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рәсіміне</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жатқызылмауы</w:t>
      </w:r>
      <w:proofErr w:type="spellEnd"/>
      <w:r w:rsidRPr="00392611">
        <w:rPr>
          <w:rFonts w:ascii="Times New Roman" w:eastAsia="Times New Roman" w:hAnsi="Times New Roman" w:cs="Times New Roman"/>
          <w:color w:val="000000"/>
          <w:spacing w:val="2"/>
          <w:sz w:val="36"/>
          <w:szCs w:val="36"/>
          <w:lang w:eastAsia="ru-RU"/>
        </w:rPr>
        <w:t>;</w:t>
      </w:r>
    </w:p>
    <w:p w14:paraId="28AE743A" w14:textId="77777777" w:rsidR="00392611" w:rsidRPr="00392611" w:rsidRDefault="00392611" w:rsidP="00392611">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eastAsia="ru-RU"/>
        </w:rPr>
      </w:pPr>
      <w:r w:rsidRPr="00392611">
        <w:rPr>
          <w:rFonts w:ascii="Times New Roman" w:eastAsia="Times New Roman" w:hAnsi="Times New Roman" w:cs="Times New Roman"/>
          <w:color w:val="000000"/>
          <w:spacing w:val="2"/>
          <w:sz w:val="36"/>
          <w:szCs w:val="36"/>
          <w:lang w:eastAsia="ru-RU"/>
        </w:rPr>
        <w:t xml:space="preserve">      4) </w:t>
      </w:r>
      <w:proofErr w:type="spellStart"/>
      <w:r w:rsidRPr="00392611">
        <w:rPr>
          <w:rFonts w:ascii="Times New Roman" w:eastAsia="Times New Roman" w:hAnsi="Times New Roman" w:cs="Times New Roman"/>
          <w:color w:val="000000"/>
          <w:spacing w:val="2"/>
          <w:sz w:val="36"/>
          <w:szCs w:val="36"/>
          <w:lang w:eastAsia="ru-RU"/>
        </w:rPr>
        <w:t>мемлекеттік</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сатып</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алу</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туралы</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шарт</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бойынша</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міндеттемелерді</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орындау</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үшін</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жеткілікті</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материалдық</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еңбек</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және</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қаржы</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ресурстарының</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болуы</w:t>
      </w:r>
      <w:proofErr w:type="spellEnd"/>
      <w:r w:rsidRPr="00392611">
        <w:rPr>
          <w:rFonts w:ascii="Times New Roman" w:eastAsia="Times New Roman" w:hAnsi="Times New Roman" w:cs="Times New Roman"/>
          <w:color w:val="000000"/>
          <w:spacing w:val="2"/>
          <w:sz w:val="36"/>
          <w:szCs w:val="36"/>
          <w:lang w:eastAsia="ru-RU"/>
        </w:rPr>
        <w:t>;</w:t>
      </w:r>
    </w:p>
    <w:p w14:paraId="47AD998E" w14:textId="77777777" w:rsidR="00392611" w:rsidRPr="00392611" w:rsidRDefault="00392611" w:rsidP="00392611">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eastAsia="ru-RU"/>
        </w:rPr>
      </w:pPr>
      <w:r w:rsidRPr="00392611">
        <w:rPr>
          <w:rFonts w:ascii="Times New Roman" w:eastAsia="Times New Roman" w:hAnsi="Times New Roman" w:cs="Times New Roman"/>
          <w:color w:val="000000"/>
          <w:spacing w:val="2"/>
          <w:sz w:val="36"/>
          <w:szCs w:val="36"/>
          <w:lang w:eastAsia="ru-RU"/>
        </w:rPr>
        <w:t xml:space="preserve">      5) </w:t>
      </w:r>
      <w:proofErr w:type="spellStart"/>
      <w:r w:rsidRPr="00392611">
        <w:rPr>
          <w:rFonts w:ascii="Times New Roman" w:eastAsia="Times New Roman" w:hAnsi="Times New Roman" w:cs="Times New Roman"/>
          <w:color w:val="000000"/>
          <w:spacing w:val="2"/>
          <w:sz w:val="36"/>
          <w:szCs w:val="36"/>
          <w:lang w:eastAsia="ru-RU"/>
        </w:rPr>
        <w:t>жұмыс</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тәжірибесінің</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болуы</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әлеуетті</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өнім</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берушіде</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лицензияның</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және</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немесе</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рұқсаттың</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болуы</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мемлекеттік</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сатып</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алудың</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нысанасы</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болып</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танылатын</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жағдайларды</w:t>
      </w:r>
      <w:proofErr w:type="spellEnd"/>
      <w:r w:rsidRPr="00392611">
        <w:rPr>
          <w:rFonts w:ascii="Times New Roman" w:eastAsia="Times New Roman" w:hAnsi="Times New Roman" w:cs="Times New Roman"/>
          <w:color w:val="000000"/>
          <w:spacing w:val="2"/>
          <w:sz w:val="36"/>
          <w:szCs w:val="36"/>
          <w:lang w:eastAsia="ru-RU"/>
        </w:rPr>
        <w:t xml:space="preserve"> </w:t>
      </w:r>
      <w:proofErr w:type="spellStart"/>
      <w:r w:rsidRPr="00392611">
        <w:rPr>
          <w:rFonts w:ascii="Times New Roman" w:eastAsia="Times New Roman" w:hAnsi="Times New Roman" w:cs="Times New Roman"/>
          <w:color w:val="000000"/>
          <w:spacing w:val="2"/>
          <w:sz w:val="36"/>
          <w:szCs w:val="36"/>
          <w:lang w:eastAsia="ru-RU"/>
        </w:rPr>
        <w:t>қоспағанда</w:t>
      </w:r>
      <w:proofErr w:type="spellEnd"/>
      <w:r w:rsidRPr="00392611">
        <w:rPr>
          <w:rFonts w:ascii="Times New Roman" w:eastAsia="Times New Roman" w:hAnsi="Times New Roman" w:cs="Times New Roman"/>
          <w:color w:val="000000"/>
          <w:spacing w:val="2"/>
          <w:sz w:val="36"/>
          <w:szCs w:val="36"/>
          <w:lang w:eastAsia="ru-RU"/>
        </w:rPr>
        <w:t>).</w:t>
      </w:r>
    </w:p>
    <w:p w14:paraId="600B74F8" w14:textId="77777777" w:rsidR="00C622F7" w:rsidRDefault="00C622F7" w:rsidP="00C622F7">
      <w:pPr>
        <w:rPr>
          <w:rFonts w:ascii="Times New Roman" w:hAnsi="Times New Roman" w:cs="Times New Roman"/>
          <w:sz w:val="28"/>
          <w:szCs w:val="28"/>
          <w:lang w:val="kk-KZ"/>
        </w:rPr>
      </w:pPr>
    </w:p>
    <w:p w14:paraId="32934B00" w14:textId="77777777" w:rsidR="00C622F7" w:rsidRDefault="00C622F7" w:rsidP="00C622F7">
      <w:pPr>
        <w:rPr>
          <w:rFonts w:ascii="Times New Roman" w:hAnsi="Times New Roman" w:cs="Times New Roman"/>
          <w:sz w:val="28"/>
          <w:szCs w:val="28"/>
          <w:lang w:val="kk-KZ"/>
        </w:rPr>
      </w:pPr>
    </w:p>
    <w:p w14:paraId="57B110F8" w14:textId="77777777" w:rsidR="00C622F7" w:rsidRDefault="00C622F7" w:rsidP="00C622F7">
      <w:pPr>
        <w:rPr>
          <w:rFonts w:ascii="Times New Roman" w:hAnsi="Times New Roman" w:cs="Times New Roman"/>
          <w:sz w:val="28"/>
          <w:szCs w:val="28"/>
          <w:lang w:val="kk-KZ"/>
        </w:rPr>
      </w:pPr>
    </w:p>
    <w:p w14:paraId="3EE4EF5B" w14:textId="77777777" w:rsidR="00C622F7" w:rsidRDefault="00C622F7" w:rsidP="00C622F7">
      <w:pPr>
        <w:rPr>
          <w:rFonts w:ascii="Times New Roman" w:hAnsi="Times New Roman" w:cs="Times New Roman"/>
          <w:sz w:val="28"/>
          <w:szCs w:val="28"/>
          <w:lang w:val="kk-KZ"/>
        </w:rPr>
      </w:pPr>
    </w:p>
    <w:p w14:paraId="6D34B565" w14:textId="77777777" w:rsidR="006E6EA4" w:rsidRDefault="006E6EA4" w:rsidP="006E6EA4">
      <w:pPr>
        <w:tabs>
          <w:tab w:val="left" w:pos="900"/>
        </w:tabs>
        <w:rPr>
          <w:rFonts w:ascii="Times New Roman" w:hAnsi="Times New Roman" w:cs="Times New Roman"/>
          <w:b/>
          <w:bCs/>
          <w:sz w:val="28"/>
          <w:szCs w:val="28"/>
          <w:lang w:val="kk-KZ"/>
        </w:rPr>
      </w:pPr>
      <w:r>
        <w:rPr>
          <w:rFonts w:ascii="Times New Roman" w:hAnsi="Times New Roman" w:cs="Times New Roman"/>
          <w:b/>
          <w:bCs/>
          <w:sz w:val="28"/>
          <w:szCs w:val="28"/>
          <w:lang w:val="kk-KZ"/>
        </w:rPr>
        <w:t>Негізгі    әдебиеттер:</w:t>
      </w:r>
    </w:p>
    <w:p w14:paraId="1A1FE1CC" w14:textId="77777777" w:rsidR="006E6EA4" w:rsidRDefault="006E6EA4" w:rsidP="006E6EA4">
      <w:pPr>
        <w:spacing w:after="0"/>
        <w:rPr>
          <w:rFonts w:ascii="Times New Roman" w:eastAsia="Times New Roman" w:hAnsi="Times New Roman" w:cs="Times New Roman"/>
          <w:color w:val="000000" w:themeColor="text1"/>
          <w:kern w:val="36"/>
          <w:sz w:val="20"/>
          <w:szCs w:val="20"/>
          <w:lang w:val="kk-KZ" w:eastAsia="ru-RU"/>
        </w:rPr>
      </w:pPr>
      <w:r>
        <w:rPr>
          <w:rFonts w:ascii="Times New Roman" w:hAnsi="Times New Roman" w:cs="Times New Roman"/>
          <w:sz w:val="28"/>
          <w:szCs w:val="28"/>
          <w:lang w:val="kk-KZ"/>
        </w:rPr>
        <w:tab/>
      </w:r>
    </w:p>
    <w:p w14:paraId="54261D8F" w14:textId="77777777" w:rsidR="006E6EA4" w:rsidRDefault="006E6EA4" w:rsidP="006E6EA4">
      <w:pPr>
        <w:numPr>
          <w:ilvl w:val="0"/>
          <w:numId w:val="1"/>
        </w:numPr>
        <w:tabs>
          <w:tab w:val="left" w:pos="0"/>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kern w:val="36"/>
          <w:sz w:val="20"/>
          <w:szCs w:val="20"/>
          <w:lang w:val="kk-KZ"/>
        </w:rPr>
        <w:t>.</w:t>
      </w:r>
      <w:r>
        <w:rPr>
          <w:rFonts w:ascii="Times New Roman" w:hAnsi="Times New Roman" w:cs="Times New Roman"/>
          <w:color w:val="000000" w:themeColor="text1"/>
          <w:sz w:val="20"/>
          <w:szCs w:val="20"/>
          <w:lang w:val="kk-KZ"/>
        </w:rPr>
        <w:t xml:space="preserve">Қасым-Жомарт Тоқаев </w:t>
      </w:r>
      <w:r>
        <w:rPr>
          <w:rFonts w:ascii="Times New Roman" w:eastAsiaTheme="minorEastAsia" w:hAnsi="Times New Roman" w:cs="Times New Roman"/>
          <w:color w:val="000000" w:themeColor="text1"/>
          <w:sz w:val="20"/>
          <w:szCs w:val="20"/>
          <w:lang w:val="kk-KZ" w:eastAsia="ru-RU"/>
        </w:rPr>
        <w:t>Жаңа  Қазақстан жаңару мен жаңғыру жолы -Нұр-Сұлтан, 2022 ж. 16 наурыз</w:t>
      </w:r>
    </w:p>
    <w:p w14:paraId="5548D79B" w14:textId="77777777" w:rsidR="006E6EA4" w:rsidRDefault="006E6EA4" w:rsidP="006E6EA4">
      <w:pPr>
        <w:numPr>
          <w:ilvl w:val="0"/>
          <w:numId w:val="1"/>
        </w:numPr>
        <w:tabs>
          <w:tab w:val="left" w:pos="39"/>
        </w:tabs>
        <w:autoSpaceDE w:val="0"/>
        <w:autoSpaceDN w:val="0"/>
        <w:adjustRightInd w:val="0"/>
        <w:spacing w:after="0" w:line="240" w:lineRule="auto"/>
        <w:ind w:left="0" w:firstLine="0"/>
        <w:contextualSpacing/>
        <w:jc w:val="both"/>
        <w:rPr>
          <w:rFonts w:ascii="Times New Roman" w:hAnsi="Times New Roman" w:cs="Times New Roman"/>
          <w:b/>
          <w:bCs/>
          <w:color w:val="000000" w:themeColor="text1"/>
          <w:sz w:val="20"/>
          <w:szCs w:val="20"/>
          <w:lang w:val="kk-KZ"/>
        </w:rPr>
      </w:pPr>
      <w:r>
        <w:rPr>
          <w:rFonts w:ascii="Times New Roman" w:eastAsia="Calibri" w:hAnsi="Times New Roman" w:cs="Times New Roman"/>
          <w:color w:val="000000" w:themeColor="text1"/>
          <w:sz w:val="20"/>
          <w:szCs w:val="20"/>
          <w:lang w:val="kk-KZ" w:eastAsia="ru-RU"/>
        </w:rPr>
        <w:t>Қазақстан Республикасының Конститутциясы-Астана: Елорда, 2008-56 б.</w:t>
      </w:r>
    </w:p>
    <w:p w14:paraId="66843B49" w14:textId="77777777" w:rsidR="006E6EA4" w:rsidRDefault="006E6EA4" w:rsidP="006E6EA4">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u w:val="single"/>
          <w:lang w:val="kk-KZ"/>
        </w:rPr>
      </w:pPr>
      <w:r>
        <w:rPr>
          <w:rFonts w:ascii="Times New Roman" w:eastAsiaTheme="minorEastAsia" w:hAnsi="Times New Roman" w:cs="Times New Roman"/>
          <w:color w:val="000000" w:themeColor="text1"/>
          <w:sz w:val="20"/>
          <w:szCs w:val="20"/>
          <w:lang w:val="kk-KZ" w:eastAsia="ru-RU"/>
        </w:rPr>
        <w:t xml:space="preserve">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sz w:val="20"/>
          <w:szCs w:val="20"/>
          <w:lang w:val="kk-KZ" w:eastAsia="kk-KZ"/>
        </w:rPr>
        <w:t xml:space="preserve">Қазақстан Республикасы Үкіметінің 2018 жылғы 20 желтоқсандағы № 846 қаулысы. </w:t>
      </w:r>
      <w:hyperlink r:id="rId5" w:history="1">
        <w:r>
          <w:rPr>
            <w:rStyle w:val="af4"/>
            <w:rFonts w:ascii="Times New Roman" w:eastAsia="Times New Roman" w:hAnsi="Times New Roman" w:cs="Times New Roman"/>
            <w:color w:val="000000" w:themeColor="text1"/>
            <w:spacing w:val="2"/>
            <w:sz w:val="20"/>
            <w:szCs w:val="20"/>
            <w:lang w:val="kk-KZ" w:eastAsia="kk-KZ"/>
          </w:rPr>
          <w:t>www.adilet.zan.kz</w:t>
        </w:r>
      </w:hyperlink>
    </w:p>
    <w:p w14:paraId="79E34186" w14:textId="77777777" w:rsidR="006E6EA4" w:rsidRDefault="006E6EA4" w:rsidP="006E6EA4">
      <w:pPr>
        <w:numPr>
          <w:ilvl w:val="0"/>
          <w:numId w:val="1"/>
        </w:numPr>
        <w:tabs>
          <w:tab w:val="left" w:pos="0"/>
          <w:tab w:val="left" w:pos="39"/>
        </w:tabs>
        <w:autoSpaceDE w:val="0"/>
        <w:autoSpaceDN w:val="0"/>
        <w:adjustRightInd w:val="0"/>
        <w:spacing w:after="0" w:line="240" w:lineRule="auto"/>
        <w:ind w:left="0" w:firstLine="0"/>
        <w:contextualSpacing/>
        <w:rPr>
          <w:rFonts w:ascii="Times New Roman" w:eastAsiaTheme="minorEastAsia" w:hAnsi="Times New Roman" w:cs="Times New Roman"/>
          <w:color w:val="000000" w:themeColor="text1"/>
          <w:sz w:val="20"/>
          <w:szCs w:val="20"/>
          <w:u w:val="single"/>
          <w:lang w:val="kk-KZ" w:eastAsia="ru-RU"/>
        </w:rPr>
      </w:pPr>
      <w:r>
        <w:rPr>
          <w:rFonts w:ascii="Times New Roman" w:eastAsia="Times New Roman" w:hAnsi="Times New Roman" w:cs="Times New Roman"/>
          <w:color w:val="000000" w:themeColor="text1"/>
          <w:spacing w:val="2"/>
          <w:sz w:val="20"/>
          <w:szCs w:val="20"/>
          <w:lang w:val="kk-KZ" w:eastAsia="kk-KZ"/>
        </w:rPr>
        <w:t>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sz w:val="20"/>
          <w:szCs w:val="20"/>
          <w:lang w:val="kk-KZ" w:eastAsia="ru-RU"/>
        </w:rPr>
        <w:t>//</w:t>
      </w:r>
      <w:r>
        <w:rPr>
          <w:rFonts w:ascii="Times New Roman" w:eastAsia="Times New Roman" w:hAnsi="Times New Roman" w:cs="Times New Roman"/>
          <w:color w:val="000000" w:themeColor="text1"/>
          <w:spacing w:val="2"/>
          <w:sz w:val="20"/>
          <w:szCs w:val="20"/>
          <w:lang w:val="kk-KZ" w:eastAsia="kk-KZ"/>
        </w:rPr>
        <w:t>Қазақстан Республикасы Үкіметінің 2018 жылғы 14 қараша № 216 Жарлығы</w:t>
      </w:r>
    </w:p>
    <w:p w14:paraId="1E55A200" w14:textId="77777777" w:rsidR="006E6EA4" w:rsidRDefault="006E6EA4" w:rsidP="006E6EA4">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lastRenderedPageBreak/>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56349844" w14:textId="77777777" w:rsidR="006E6EA4" w:rsidRDefault="006E6EA4" w:rsidP="006E6EA4">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Мемлекеттік қызмет туралы Заңы//Қазақстан Республикасы Президентінің 2015 жылғы 23қарашадағы  №416 -V ҚРЗ</w:t>
      </w:r>
    </w:p>
    <w:p w14:paraId="3AC2405F" w14:textId="77777777" w:rsidR="006E6EA4" w:rsidRDefault="006E6EA4" w:rsidP="006E6EA4">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Қазақстан Республикасының сыбайлас жемқорлыққа қарсы саясатының 2022-2026 жылдарға арналған тұжыры                                       мдамасы// ҚР Президентінің 2022 жылғы 2 ақпандағы №802 Жарлығы</w:t>
      </w:r>
    </w:p>
    <w:p w14:paraId="492C43EB" w14:textId="77777777" w:rsidR="006E6EA4" w:rsidRDefault="006E6EA4" w:rsidP="006E6EA4">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 xml:space="preserve">Мемлекеттік сатып алуды жүзеге  асыру қағидалары// ҚР Қаржы министрлігінің 2015 жылғы 11 желтоқсандағы №648 бұйрығы   </w:t>
      </w:r>
    </w:p>
    <w:p w14:paraId="42366C2E" w14:textId="77777777" w:rsidR="006E6EA4" w:rsidRDefault="006E6EA4" w:rsidP="006E6EA4">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Мемлекеттік сатып алу туралы ҚР заңы// ҚР  Заңы 2015 жылғы 4 желтоқсан №434</w:t>
      </w:r>
    </w:p>
    <w:p w14:paraId="3CE10A6F" w14:textId="77777777" w:rsidR="006E6EA4" w:rsidRDefault="006E6EA4" w:rsidP="006E6EA4">
      <w:pPr>
        <w:tabs>
          <w:tab w:val="left" w:pos="0"/>
          <w:tab w:val="left" w:pos="39"/>
        </w:tabs>
        <w:autoSpaceDE w:val="0"/>
        <w:autoSpaceDN w:val="0"/>
        <w:adjustRightInd w:val="0"/>
        <w:spacing w:after="0" w:line="240" w:lineRule="auto"/>
        <w:rPr>
          <w:rFonts w:ascii="Times New Roman" w:eastAsiaTheme="minorEastAsia" w:hAnsi="Times New Roman" w:cs="Times New Roman"/>
          <w:sz w:val="20"/>
          <w:szCs w:val="20"/>
          <w:lang w:val="kk-KZ" w:eastAsia="ru-RU"/>
        </w:rPr>
      </w:pPr>
      <w:r>
        <w:rPr>
          <w:rFonts w:ascii="Times New Roman" w:eastAsia="Calibri" w:hAnsi="Times New Roman" w:cs="Times New Roman"/>
          <w:bCs/>
          <w:color w:val="000000" w:themeColor="text1"/>
          <w:sz w:val="20"/>
          <w:szCs w:val="20"/>
          <w:lang w:val="kk-KZ"/>
        </w:rPr>
        <w:t>10.Жатканбаев Е.Б. Государственное регулирование экономики: курс лекций. – Алматы: Қазақ университеті, 2021 – 206 с.</w:t>
      </w:r>
    </w:p>
    <w:p w14:paraId="205A297B" w14:textId="77777777" w:rsidR="006E6EA4" w:rsidRDefault="006E6EA4" w:rsidP="006E6EA4">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11.Жолдыбалина А.С. Сараптамалық талдау орталықтары: заманауи саясат сардарлары-Нұр-Сұлтан, 2019-248 б</w:t>
      </w:r>
    </w:p>
    <w:p w14:paraId="3DF60F67" w14:textId="77777777" w:rsidR="006E6EA4" w:rsidRDefault="006E6EA4" w:rsidP="006E6EA4">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12. Анастасия Дегтеревская Госзакупки тендеры – М.: ЛитРес, 2021-270 с.</w:t>
      </w:r>
    </w:p>
    <w:p w14:paraId="23B9B358" w14:textId="77777777" w:rsidR="006E6EA4" w:rsidRDefault="006E6EA4" w:rsidP="006E6EA4">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13. Вовченко Н.Г., Паршина Е.А., Отришко М.О. Государственные закупки: финансово-правовой анализ-М.: ЛитРес, 2019-123 с.</w:t>
      </w:r>
    </w:p>
    <w:p w14:paraId="2621F10A" w14:textId="77777777" w:rsidR="006E6EA4" w:rsidRDefault="006E6EA4" w:rsidP="006E6EA4">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14. Гладилина И.П., Ахмедова О.А. Совершенствование управления закупочной деятельностью в условиях цифровой экономики- М.: КноРус, 2020-75 с.</w:t>
      </w:r>
    </w:p>
    <w:p w14:paraId="7F28DDB4" w14:textId="77777777" w:rsidR="006E6EA4" w:rsidRDefault="006E6EA4" w:rsidP="006E6EA4">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15. Гладилина И.П., Кадыров Н.Н. Современная модель каталогизации обьектов закупочной деятельности государственных и муниципиальных заказчиков -М.: ЛитРес, 2020-115 с.</w:t>
      </w:r>
    </w:p>
    <w:p w14:paraId="5DCE30C2" w14:textId="77777777" w:rsidR="006E6EA4" w:rsidRDefault="006E6EA4" w:rsidP="006E6EA4">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16. Гладилина И.П. Современные стратегии управления закупками. Проблемы и перспективы-М.: ЛитРес, 2021-111 с.</w:t>
      </w:r>
    </w:p>
    <w:p w14:paraId="4A3171BF" w14:textId="77777777" w:rsidR="006E6EA4" w:rsidRDefault="006E6EA4" w:rsidP="006E6EA4">
      <w:pPr>
        <w:autoSpaceDE w:val="0"/>
        <w:autoSpaceDN w:val="0"/>
        <w:adjustRightInd w:val="0"/>
        <w:spacing w:after="0" w:line="240" w:lineRule="auto"/>
        <w:rPr>
          <w:rFonts w:ascii="Times New Roman" w:eastAsia="Times New Roman" w:hAnsi="Times New Roman" w:cs="Times New Roman"/>
          <w:bCs/>
          <w:sz w:val="20"/>
          <w:szCs w:val="20"/>
          <w:lang w:val="kk-KZ" w:eastAsia="ru-RU"/>
        </w:rPr>
      </w:pPr>
      <w:r>
        <w:rPr>
          <w:rFonts w:ascii="Times New Roman" w:eastAsia="Times New Roman" w:hAnsi="Times New Roman" w:cs="Times New Roman"/>
          <w:color w:val="000000" w:themeColor="text1"/>
          <w:spacing w:val="2"/>
          <w:sz w:val="20"/>
          <w:szCs w:val="20"/>
          <w:lang w:val="kk-KZ"/>
        </w:rPr>
        <w:t xml:space="preserve">17. </w:t>
      </w:r>
      <w:r>
        <w:rPr>
          <w:rFonts w:ascii="Times New Roman" w:hAnsi="Times New Roman" w:cs="Times New Roman"/>
          <w:sz w:val="20"/>
          <w:szCs w:val="20"/>
          <w:lang w:val="kk-KZ"/>
        </w:rPr>
        <w:t>Максимов А.Г., Еремина А.В., Зороастрова И.В.</w:t>
      </w:r>
      <w:r>
        <w:rPr>
          <w:rFonts w:ascii="Times New Roman" w:eastAsia="Times New Roman" w:hAnsi="Times New Roman" w:cs="Times New Roman"/>
          <w:bCs/>
          <w:sz w:val="20"/>
          <w:szCs w:val="20"/>
          <w:lang w:val="kk-KZ" w:eastAsia="ru-RU"/>
        </w:rPr>
        <w:t xml:space="preserve"> Эмпирический анализ степеи воздействия особенностей муниципиальных закупок на их исходы-М.: ЛитРес, 2018-18 с.</w:t>
      </w:r>
    </w:p>
    <w:p w14:paraId="65E57C1C" w14:textId="77777777" w:rsidR="006E6EA4" w:rsidRDefault="006E6EA4" w:rsidP="006E6EA4">
      <w:pPr>
        <w:autoSpaceDE w:val="0"/>
        <w:autoSpaceDN w:val="0"/>
        <w:adjustRightInd w:val="0"/>
        <w:spacing w:after="0" w:line="240" w:lineRule="auto"/>
        <w:rPr>
          <w:rFonts w:ascii="Times New Roman" w:eastAsia="Times New Roman" w:hAnsi="Times New Roman" w:cs="Times New Roman"/>
          <w:bCs/>
          <w:sz w:val="20"/>
          <w:szCs w:val="20"/>
          <w:lang w:val="kk-KZ" w:eastAsia="ru-RU"/>
        </w:rPr>
      </w:pPr>
      <w:r>
        <w:rPr>
          <w:rFonts w:ascii="Times New Roman" w:eastAsia="Times New Roman" w:hAnsi="Times New Roman" w:cs="Times New Roman"/>
          <w:bCs/>
          <w:sz w:val="20"/>
          <w:szCs w:val="20"/>
          <w:lang w:val="kk-KZ" w:eastAsia="ru-RU"/>
        </w:rPr>
        <w:t>18. Масленников В.В., Ляндау Ю.В., Калинина И.А. Методические рекомендации Ценообразование в системе закупок для государственных, муниципиальных и корпоративных нужд -М.: ЛитРес, 2018-126 с.</w:t>
      </w:r>
    </w:p>
    <w:p w14:paraId="2FD72234" w14:textId="77777777" w:rsidR="006E6EA4" w:rsidRDefault="006E6EA4" w:rsidP="006E6EA4">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19. Шмелева М.В. Система государственных закпок: методология и реализация-М.: Юстицинформ, 2021-906 с.</w:t>
      </w:r>
    </w:p>
    <w:p w14:paraId="6B47EB2C" w14:textId="77777777" w:rsidR="006E6EA4" w:rsidRDefault="006E6EA4" w:rsidP="006E6EA4">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20. Федорова И.Ю. Государственные и муниципиальные закупки как инструмент повышения эффективности расходов бюджетов- М.: Дашков и К, 2021-243 с.</w:t>
      </w:r>
    </w:p>
    <w:p w14:paraId="4115DF5C" w14:textId="77777777" w:rsidR="006E6EA4" w:rsidRDefault="006E6EA4" w:rsidP="006E6EA4">
      <w:pPr>
        <w:tabs>
          <w:tab w:val="left" w:pos="0"/>
          <w:tab w:val="left" w:pos="39"/>
        </w:tabs>
        <w:autoSpaceDE w:val="0"/>
        <w:autoSpaceDN w:val="0"/>
        <w:adjustRightInd w:val="0"/>
        <w:spacing w:after="0" w:line="240" w:lineRule="auto"/>
        <w:ind w:left="39"/>
        <w:contextualSpacing/>
        <w:rPr>
          <w:rFonts w:ascii="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pacing w:val="2"/>
          <w:sz w:val="20"/>
          <w:szCs w:val="20"/>
          <w:lang w:val="kk-KZ"/>
        </w:rPr>
        <w:t>21. Федорова И Ю., Фрыгин А.В., Седова М.В. Контрактная система: развитие финансового механизма государственных и муниципиальных закупок-М.: ЛитРес, 2021-227 с.</w:t>
      </w:r>
    </w:p>
    <w:p w14:paraId="7F26A74E" w14:textId="77777777" w:rsidR="006E6EA4" w:rsidRDefault="006E6EA4" w:rsidP="006E6EA4">
      <w:pPr>
        <w:spacing w:after="0"/>
        <w:rPr>
          <w:rFonts w:ascii="Times New Roman" w:eastAsia="Times New Roman" w:hAnsi="Times New Roman" w:cs="Times New Roman"/>
          <w:color w:val="000000" w:themeColor="text1"/>
          <w:kern w:val="36"/>
          <w:sz w:val="20"/>
          <w:szCs w:val="20"/>
          <w:lang w:val="kk-KZ" w:eastAsia="ru-RU"/>
        </w:rPr>
      </w:pPr>
    </w:p>
    <w:p w14:paraId="08ED6834" w14:textId="77777777" w:rsidR="006E6EA4" w:rsidRDefault="006E6EA4" w:rsidP="006E6EA4">
      <w:pPr>
        <w:spacing w:after="0"/>
        <w:rPr>
          <w:rFonts w:ascii="Times New Roman" w:eastAsia="Times New Roman" w:hAnsi="Times New Roman" w:cs="Times New Roman"/>
          <w:b/>
          <w:bCs/>
          <w:color w:val="000000" w:themeColor="text1"/>
          <w:kern w:val="36"/>
          <w:sz w:val="20"/>
          <w:szCs w:val="20"/>
          <w:lang w:val="kk-KZ" w:eastAsia="ru-RU"/>
        </w:rPr>
      </w:pPr>
      <w:r>
        <w:rPr>
          <w:rFonts w:ascii="Times New Roman" w:eastAsia="Times New Roman" w:hAnsi="Times New Roman" w:cs="Times New Roman"/>
          <w:b/>
          <w:bCs/>
          <w:color w:val="000000" w:themeColor="text1"/>
          <w:kern w:val="36"/>
          <w:sz w:val="20"/>
          <w:szCs w:val="20"/>
          <w:lang w:val="kk-KZ" w:eastAsia="ru-RU"/>
        </w:rPr>
        <w:t>Ғаламтор ресурстары:</w:t>
      </w:r>
    </w:p>
    <w:p w14:paraId="16C358F4" w14:textId="77777777" w:rsidR="006E6EA4" w:rsidRDefault="00392611" w:rsidP="006E6EA4">
      <w:pPr>
        <w:spacing w:after="0" w:line="240" w:lineRule="auto"/>
        <w:rPr>
          <w:rStyle w:val="af4"/>
          <w:color w:val="auto"/>
          <w:u w:val="none"/>
          <w:shd w:val="clear" w:color="auto" w:fill="FFFFFF"/>
        </w:rPr>
      </w:pPr>
      <w:hyperlink r:id="rId6" w:history="1">
        <w:r w:rsidR="006E6EA4">
          <w:rPr>
            <w:rStyle w:val="af4"/>
            <w:rFonts w:ascii="Times New Roman" w:eastAsia="Times New Roman" w:hAnsi="Times New Roman" w:cs="Times New Roman"/>
            <w:color w:val="auto"/>
            <w:sz w:val="20"/>
            <w:szCs w:val="20"/>
            <w:shd w:val="clear" w:color="auto" w:fill="FFFFFF"/>
            <w:lang w:val="kk-KZ" w:eastAsia="ru-RU"/>
          </w:rPr>
          <w:t xml:space="preserve">1. https://www.referat911.ru ›       </w:t>
        </w:r>
      </w:hyperlink>
    </w:p>
    <w:p w14:paraId="5F3835BF" w14:textId="77777777" w:rsidR="006E6EA4" w:rsidRDefault="006E6EA4" w:rsidP="006E6EA4">
      <w:pPr>
        <w:spacing w:after="0" w:line="240" w:lineRule="auto"/>
        <w:rPr>
          <w:color w:val="000000" w:themeColor="text1"/>
        </w:rPr>
      </w:pPr>
      <w:r>
        <w:rPr>
          <w:rFonts w:ascii="Times New Roman" w:eastAsia="Times New Roman" w:hAnsi="Times New Roman" w:cs="Times New Roman"/>
          <w:color w:val="1A0DAB"/>
          <w:sz w:val="20"/>
          <w:szCs w:val="20"/>
          <w:u w:val="single"/>
          <w:shd w:val="clear" w:color="auto" w:fill="FFFFFF"/>
          <w:lang w:val="kk-KZ" w:eastAsia="ru-RU"/>
        </w:rPr>
        <w:t xml:space="preserve">2. </w:t>
      </w:r>
      <w:hyperlink r:id="rId7" w:history="1">
        <w:r>
          <w:rPr>
            <w:rStyle w:val="af4"/>
            <w:rFonts w:ascii="Times New Roman" w:eastAsia="Times New Roman" w:hAnsi="Times New Roman" w:cs="Times New Roman"/>
            <w:color w:val="auto"/>
            <w:sz w:val="20"/>
            <w:szCs w:val="20"/>
            <w:shd w:val="clear" w:color="auto" w:fill="FFFFFF"/>
            <w:lang w:val="kk-KZ" w:eastAsia="ru-RU"/>
          </w:rPr>
          <w:t>https://www.goszakup.gov.kz/</w:t>
        </w:r>
      </w:hyperlink>
    </w:p>
    <w:p w14:paraId="0A72C791" w14:textId="77777777" w:rsidR="006E6EA4" w:rsidRDefault="006E6EA4" w:rsidP="006E6EA4">
      <w:pPr>
        <w:spacing w:after="0" w:line="240" w:lineRule="auto"/>
        <w:rPr>
          <w:rFonts w:ascii="Times New Roman" w:hAnsi="Times New Roman" w:cs="Times New Roman"/>
          <w:sz w:val="20"/>
          <w:szCs w:val="20"/>
          <w:lang w:val="kk-KZ"/>
        </w:rPr>
      </w:pPr>
      <w:r>
        <w:rPr>
          <w:rFonts w:ascii="Times New Roman" w:eastAsia="Times New Roman" w:hAnsi="Times New Roman" w:cs="Times New Roman"/>
          <w:color w:val="000000" w:themeColor="text1"/>
          <w:sz w:val="20"/>
          <w:szCs w:val="20"/>
          <w:shd w:val="clear" w:color="auto" w:fill="FFFFFF"/>
          <w:lang w:val="kk-KZ" w:eastAsia="ru-RU"/>
        </w:rPr>
        <w:t>3.</w:t>
      </w:r>
      <w:r>
        <w:rPr>
          <w:rFonts w:ascii="Times New Roman" w:hAnsi="Times New Roman" w:cs="Times New Roman"/>
          <w:sz w:val="20"/>
          <w:szCs w:val="20"/>
          <w:lang w:val="kk-KZ"/>
        </w:rPr>
        <w:t xml:space="preserve"> </w:t>
      </w:r>
      <w:hyperlink r:id="rId8" w:history="1">
        <w:r>
          <w:rPr>
            <w:rStyle w:val="af4"/>
            <w:rFonts w:ascii="Times New Roman" w:hAnsi="Times New Roman" w:cs="Times New Roman"/>
            <w:color w:val="auto"/>
            <w:sz w:val="20"/>
            <w:szCs w:val="20"/>
            <w:lang w:val="kk-KZ"/>
          </w:rPr>
          <w:t>https://www.bicotender.ru/tender204606355.html</w:t>
        </w:r>
      </w:hyperlink>
    </w:p>
    <w:p w14:paraId="705EBDB8" w14:textId="77777777" w:rsidR="006E6EA4" w:rsidRDefault="006E6EA4" w:rsidP="006E6EA4">
      <w:pPr>
        <w:spacing w:after="0" w:line="240" w:lineRule="auto"/>
        <w:rPr>
          <w:rFonts w:ascii="Times New Roman" w:eastAsia="Times New Roman" w:hAnsi="Times New Roman" w:cs="Times New Roman"/>
          <w:color w:val="000000" w:themeColor="text1"/>
          <w:sz w:val="20"/>
          <w:szCs w:val="20"/>
          <w:shd w:val="clear" w:color="auto" w:fill="FFFFFF"/>
          <w:lang w:val="kk-KZ" w:eastAsia="ru-RU"/>
        </w:rPr>
      </w:pPr>
      <w:r>
        <w:rPr>
          <w:rFonts w:ascii="Times New Roman" w:hAnsi="Times New Roman" w:cs="Times New Roman"/>
          <w:sz w:val="20"/>
          <w:szCs w:val="20"/>
          <w:lang w:val="kk-KZ"/>
        </w:rPr>
        <w:t>4. https://gz.mcfr.kz/news/3476-gosudarstvennye-zakupki-v-2022-godu-ojidaemye-izmeneniya-v-2023-godu</w:t>
      </w:r>
    </w:p>
    <w:p w14:paraId="6FBF5A29" w14:textId="77777777" w:rsidR="00C622F7" w:rsidRDefault="00C622F7" w:rsidP="00C622F7">
      <w:pPr>
        <w:rPr>
          <w:rFonts w:ascii="Times New Roman" w:hAnsi="Times New Roman" w:cs="Times New Roman"/>
          <w:sz w:val="28"/>
          <w:szCs w:val="28"/>
          <w:lang w:val="kk-KZ"/>
        </w:rPr>
      </w:pPr>
    </w:p>
    <w:p w14:paraId="1AF2CA83" w14:textId="77777777" w:rsidR="00C622F7" w:rsidRDefault="00C622F7" w:rsidP="00C622F7">
      <w:pPr>
        <w:rPr>
          <w:rFonts w:ascii="Times New Roman" w:hAnsi="Times New Roman" w:cs="Times New Roman"/>
          <w:sz w:val="28"/>
          <w:szCs w:val="28"/>
          <w:lang w:val="kk-KZ"/>
        </w:rPr>
      </w:pPr>
    </w:p>
    <w:p w14:paraId="6F4FC18E" w14:textId="77777777" w:rsidR="00C622F7" w:rsidRDefault="00C622F7" w:rsidP="00C622F7">
      <w:pPr>
        <w:rPr>
          <w:rFonts w:ascii="Times New Roman" w:hAnsi="Times New Roman" w:cs="Times New Roman"/>
          <w:sz w:val="28"/>
          <w:szCs w:val="28"/>
          <w:lang w:val="kk-KZ"/>
        </w:rPr>
      </w:pPr>
    </w:p>
    <w:p w14:paraId="61C146BE" w14:textId="6C635218" w:rsidR="00C622F7" w:rsidRDefault="00C622F7" w:rsidP="00C622F7">
      <w:pPr>
        <w:tabs>
          <w:tab w:val="left" w:pos="2565"/>
        </w:tabs>
        <w:rPr>
          <w:rFonts w:ascii="Times New Roman" w:hAnsi="Times New Roman" w:cs="Times New Roman"/>
          <w:sz w:val="28"/>
          <w:szCs w:val="28"/>
          <w:lang w:val="kk-KZ"/>
        </w:rPr>
      </w:pPr>
      <w:r>
        <w:rPr>
          <w:rFonts w:ascii="Times New Roman" w:hAnsi="Times New Roman" w:cs="Times New Roman"/>
          <w:sz w:val="28"/>
          <w:szCs w:val="28"/>
          <w:lang w:val="kk-KZ"/>
        </w:rPr>
        <w:tab/>
      </w:r>
    </w:p>
    <w:p w14:paraId="00DFC4C8" w14:textId="77777777" w:rsidR="00F12C76" w:rsidRPr="006E6EA4" w:rsidRDefault="00F12C76" w:rsidP="006C0B77">
      <w:pPr>
        <w:spacing w:after="0"/>
        <w:ind w:firstLine="709"/>
        <w:jc w:val="both"/>
        <w:rPr>
          <w:lang w:val="kk-KZ"/>
        </w:rPr>
      </w:pPr>
    </w:p>
    <w:sectPr w:rsidR="00F12C76" w:rsidRPr="006E6EA4"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9DA200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num w:numId="1" w16cid:durableId="14949534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D5E"/>
    <w:rsid w:val="00392611"/>
    <w:rsid w:val="00485A55"/>
    <w:rsid w:val="006C0B77"/>
    <w:rsid w:val="006E6EA4"/>
    <w:rsid w:val="006F1C33"/>
    <w:rsid w:val="008242FF"/>
    <w:rsid w:val="00870751"/>
    <w:rsid w:val="008C6D5E"/>
    <w:rsid w:val="00922C48"/>
    <w:rsid w:val="00B915B7"/>
    <w:rsid w:val="00C622F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3BF10"/>
  <w15:chartTrackingRefBased/>
  <w15:docId w15:val="{5D238288-468D-4147-B736-2BE68EC11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22F7"/>
    <w:pPr>
      <w:spacing w:after="160" w:line="254"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line="259" w:lineRule="auto"/>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line="259" w:lineRule="auto"/>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line="259" w:lineRule="auto"/>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line="259" w:lineRule="auto"/>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line="259" w:lineRule="auto"/>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line="259" w:lineRule="auto"/>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spacing w:line="259" w:lineRule="auto"/>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line="259" w:lineRule="auto"/>
      <w:ind w:left="864" w:right="864"/>
      <w:jc w:val="center"/>
    </w:pPr>
    <w:rPr>
      <w:rFonts w:asciiTheme="majorHAnsi" w:eastAsiaTheme="majorEastAsia" w:hAnsiTheme="majorHAnsi" w:cstheme="majorBidi"/>
      <w:color w:val="4472C4" w:themeColor="accent1"/>
      <w:sz w:val="28"/>
      <w:szCs w:val="28"/>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 w:type="character" w:styleId="af4">
    <w:name w:val="Hyperlink"/>
    <w:basedOn w:val="a0"/>
    <w:uiPriority w:val="99"/>
    <w:semiHidden/>
    <w:unhideWhenUsed/>
    <w:rsid w:val="006E6E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790157">
      <w:bodyDiv w:val="1"/>
      <w:marLeft w:val="0"/>
      <w:marRight w:val="0"/>
      <w:marTop w:val="0"/>
      <w:marBottom w:val="0"/>
      <w:divBdr>
        <w:top w:val="none" w:sz="0" w:space="0" w:color="auto"/>
        <w:left w:val="none" w:sz="0" w:space="0" w:color="auto"/>
        <w:bottom w:val="none" w:sz="0" w:space="0" w:color="auto"/>
        <w:right w:val="none" w:sz="0" w:space="0" w:color="auto"/>
      </w:divBdr>
    </w:div>
    <w:div w:id="505555261">
      <w:bodyDiv w:val="1"/>
      <w:marLeft w:val="0"/>
      <w:marRight w:val="0"/>
      <w:marTop w:val="0"/>
      <w:marBottom w:val="0"/>
      <w:divBdr>
        <w:top w:val="none" w:sz="0" w:space="0" w:color="auto"/>
        <w:left w:val="none" w:sz="0" w:space="0" w:color="auto"/>
        <w:bottom w:val="none" w:sz="0" w:space="0" w:color="auto"/>
        <w:right w:val="none" w:sz="0" w:space="0" w:color="auto"/>
      </w:divBdr>
    </w:div>
    <w:div w:id="1271862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cotender.ru/tender204606355.html" TargetMode="External"/><Relationship Id="rId3" Type="http://schemas.openxmlformats.org/officeDocument/2006/relationships/settings" Target="settings.xml"/><Relationship Id="rId7" Type="http://schemas.openxmlformats.org/officeDocument/2006/relationships/hyperlink" Target="https://www.goszakup.gov.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user\Desktop\&#1052;&#1077;&#1084;&#1083;%20&#1089;&#1072;&#1090;\1.%20https:\www.referat911.ru&#160;&#8250;" TargetMode="External"/><Relationship Id="rId5" Type="http://schemas.openxmlformats.org/officeDocument/2006/relationships/hyperlink" Target="http://www.adilet.zan.k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1198</Words>
  <Characters>6831</Characters>
  <Application>Microsoft Office Word</Application>
  <DocSecurity>0</DocSecurity>
  <Lines>56</Lines>
  <Paragraphs>16</Paragraphs>
  <ScaleCrop>false</ScaleCrop>
  <Company/>
  <LinksUpToDate>false</LinksUpToDate>
  <CharactersWithSpaces>8013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5</cp:revision>
  <dcterms:created xsi:type="dcterms:W3CDTF">2022-06-29T03:24:00Z</dcterms:created>
  <dcterms:modified xsi:type="dcterms:W3CDTF">2022-06-30T07:29:00Z</dcterms:modified>
</cp:coreProperties>
</file>